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AE6DB" w14:textId="77777777" w:rsidR="0048196E" w:rsidRDefault="00AA7B2B">
      <w:pPr>
        <w:pStyle w:val="Title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5DBAE6DC" w14:textId="77777777" w:rsidR="0048196E" w:rsidRDefault="0048196E">
      <w:pPr>
        <w:pStyle w:val="BodyText"/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48196E" w14:paraId="5DBAE6DF" w14:textId="77777777">
        <w:trPr>
          <w:trHeight w:val="508"/>
        </w:trPr>
        <w:tc>
          <w:tcPr>
            <w:tcW w:w="1700" w:type="dxa"/>
          </w:tcPr>
          <w:p w14:paraId="5DBAE6DD" w14:textId="77777777" w:rsidR="0048196E" w:rsidRDefault="00AA7B2B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5DBAE6DE" w14:textId="19A8C22C" w:rsidR="0048196E" w:rsidRDefault="00F10280">
            <w:pPr>
              <w:pStyle w:val="TableParagraph"/>
              <w:spacing w:before="2"/>
              <w:ind w:left="105"/>
            </w:pPr>
            <w:bookmarkStart w:id="0" w:name="_GoBack"/>
            <w:r>
              <w:t xml:space="preserve">Assistant Technician in </w:t>
            </w:r>
            <w:r w:rsidR="00AA7B2B">
              <w:t>Mining</w:t>
            </w:r>
            <w:r w:rsidR="00AA7B2B">
              <w:rPr>
                <w:spacing w:val="-7"/>
              </w:rPr>
              <w:t xml:space="preserve"> </w:t>
            </w:r>
            <w:r w:rsidR="00AA7B2B">
              <w:t>Process</w:t>
            </w:r>
            <w:r w:rsidR="00AA7B2B">
              <w:rPr>
                <w:spacing w:val="-6"/>
              </w:rPr>
              <w:t xml:space="preserve"> </w:t>
            </w:r>
            <w:r w:rsidR="00AA7B2B">
              <w:rPr>
                <w:spacing w:val="-2"/>
              </w:rPr>
              <w:t>Technology</w:t>
            </w:r>
            <w:r>
              <w:rPr>
                <w:spacing w:val="-2"/>
              </w:rPr>
              <w:t>(L2)</w:t>
            </w:r>
            <w:bookmarkEnd w:id="0"/>
          </w:p>
        </w:tc>
      </w:tr>
      <w:tr w:rsidR="0048196E" w14:paraId="5DBAE6EE" w14:textId="77777777">
        <w:trPr>
          <w:trHeight w:val="2438"/>
        </w:trPr>
        <w:tc>
          <w:tcPr>
            <w:tcW w:w="1700" w:type="dxa"/>
          </w:tcPr>
          <w:p w14:paraId="5DBAE6E0" w14:textId="77777777" w:rsidR="0048196E" w:rsidRDefault="0048196E">
            <w:pPr>
              <w:pStyle w:val="TableParagraph"/>
              <w:rPr>
                <w:b/>
              </w:rPr>
            </w:pPr>
          </w:p>
          <w:p w14:paraId="5DBAE6E1" w14:textId="77777777" w:rsidR="0048196E" w:rsidRDefault="0048196E">
            <w:pPr>
              <w:pStyle w:val="TableParagraph"/>
              <w:rPr>
                <w:b/>
              </w:rPr>
            </w:pPr>
          </w:p>
          <w:p w14:paraId="5DBAE6E2" w14:textId="77777777" w:rsidR="0048196E" w:rsidRDefault="0048196E">
            <w:pPr>
              <w:pStyle w:val="TableParagraph"/>
              <w:spacing w:before="7"/>
              <w:rPr>
                <w:b/>
              </w:rPr>
            </w:pPr>
          </w:p>
          <w:p w14:paraId="5DBAE6E3" w14:textId="77777777" w:rsidR="0048196E" w:rsidRDefault="00AA7B2B">
            <w:pPr>
              <w:pStyle w:val="TableParagraph"/>
              <w:spacing w:line="276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36955343" w14:textId="77777777" w:rsidR="00E37696" w:rsidRPr="00E37696" w:rsidRDefault="00E37696" w:rsidP="00E37696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before="1" w:line="223" w:lineRule="exact"/>
              <w:rPr>
                <w:sz w:val="20"/>
              </w:rPr>
            </w:pPr>
            <w:r w:rsidRPr="00E37696">
              <w:rPr>
                <w:sz w:val="20"/>
              </w:rPr>
              <w:t>Follow Safety Rules at Site</w:t>
            </w:r>
          </w:p>
          <w:p w14:paraId="19A7FB12" w14:textId="77777777" w:rsidR="00E37696" w:rsidRPr="00E37696" w:rsidRDefault="00E37696" w:rsidP="00E37696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before="1" w:line="223" w:lineRule="exact"/>
              <w:rPr>
                <w:sz w:val="20"/>
              </w:rPr>
            </w:pPr>
            <w:r w:rsidRPr="00E37696">
              <w:rPr>
                <w:sz w:val="20"/>
              </w:rPr>
              <w:t>Perform Basic Communication Skills</w:t>
            </w:r>
          </w:p>
          <w:p w14:paraId="07A00796" w14:textId="77777777" w:rsidR="00E37696" w:rsidRPr="00E37696" w:rsidRDefault="00E37696" w:rsidP="00E37696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before="1" w:line="223" w:lineRule="exact"/>
              <w:rPr>
                <w:sz w:val="20"/>
              </w:rPr>
            </w:pPr>
            <w:r w:rsidRPr="00E37696">
              <w:rPr>
                <w:sz w:val="20"/>
              </w:rPr>
              <w:t>Demonstrate Basic Numeracy skills</w:t>
            </w:r>
          </w:p>
          <w:p w14:paraId="214FC15D" w14:textId="77777777" w:rsidR="00E37696" w:rsidRPr="00E37696" w:rsidRDefault="00E37696" w:rsidP="00E37696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before="1" w:line="223" w:lineRule="exact"/>
              <w:rPr>
                <w:sz w:val="20"/>
              </w:rPr>
            </w:pPr>
            <w:r w:rsidRPr="00E37696">
              <w:rPr>
                <w:sz w:val="20"/>
              </w:rPr>
              <w:t>Perform Basic Technical Drawing</w:t>
            </w:r>
          </w:p>
          <w:p w14:paraId="390407E8" w14:textId="67DFC4CC" w:rsidR="00E37696" w:rsidRPr="00E37696" w:rsidRDefault="00E37696" w:rsidP="00E37696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before="1" w:line="223" w:lineRule="exact"/>
              <w:rPr>
                <w:sz w:val="20"/>
              </w:rPr>
            </w:pPr>
            <w:r w:rsidRPr="00E37696">
              <w:rPr>
                <w:sz w:val="20"/>
              </w:rPr>
              <w:t>Perform Basic Bench Work Operations</w:t>
            </w:r>
          </w:p>
          <w:p w14:paraId="6AB010EB" w14:textId="77777777" w:rsidR="00E37696" w:rsidRPr="00E37696" w:rsidRDefault="00E37696" w:rsidP="00E37696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before="1" w:line="223" w:lineRule="exact"/>
              <w:rPr>
                <w:sz w:val="20"/>
              </w:rPr>
            </w:pPr>
            <w:r w:rsidRPr="00E37696">
              <w:rPr>
                <w:sz w:val="20"/>
              </w:rPr>
              <w:t>Interpret Topographic Map</w:t>
            </w:r>
          </w:p>
          <w:p w14:paraId="7F85E5B4" w14:textId="77777777" w:rsidR="00E37696" w:rsidRPr="00E37696" w:rsidRDefault="00E37696" w:rsidP="00E37696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before="1" w:line="223" w:lineRule="exact"/>
              <w:rPr>
                <w:sz w:val="20"/>
              </w:rPr>
            </w:pPr>
            <w:r w:rsidRPr="00E37696">
              <w:rPr>
                <w:sz w:val="20"/>
              </w:rPr>
              <w:t>Interpret Geological Maps</w:t>
            </w:r>
          </w:p>
          <w:p w14:paraId="4ECA1E87" w14:textId="77777777" w:rsidR="00E37696" w:rsidRPr="00E37696" w:rsidRDefault="00E37696" w:rsidP="00E37696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before="1" w:line="223" w:lineRule="exact"/>
              <w:rPr>
                <w:sz w:val="20"/>
              </w:rPr>
            </w:pPr>
            <w:r w:rsidRPr="00E37696">
              <w:rPr>
                <w:sz w:val="20"/>
              </w:rPr>
              <w:t>Interpret Mineral Map</w:t>
            </w:r>
          </w:p>
          <w:p w14:paraId="3B020FDD" w14:textId="77777777" w:rsidR="00E37696" w:rsidRPr="00E37696" w:rsidRDefault="00E37696" w:rsidP="00E37696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before="1" w:line="223" w:lineRule="exact"/>
              <w:rPr>
                <w:sz w:val="20"/>
              </w:rPr>
            </w:pPr>
            <w:r w:rsidRPr="00E37696">
              <w:rPr>
                <w:sz w:val="20"/>
              </w:rPr>
              <w:t>Perform Basic Electricity Applications</w:t>
            </w:r>
          </w:p>
          <w:p w14:paraId="5DBAE6ED" w14:textId="53B7529B" w:rsidR="0048196E" w:rsidRPr="00771648" w:rsidRDefault="00E37696" w:rsidP="00771648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before="1" w:line="223" w:lineRule="exact"/>
              <w:rPr>
                <w:sz w:val="20"/>
              </w:rPr>
            </w:pPr>
            <w:r w:rsidRPr="00E37696">
              <w:rPr>
                <w:sz w:val="20"/>
              </w:rPr>
              <w:t>Perform Safe Handling of</w:t>
            </w:r>
            <w:r w:rsidR="00771648">
              <w:rPr>
                <w:sz w:val="20"/>
              </w:rPr>
              <w:t xml:space="preserve"> </w:t>
            </w:r>
            <w:r w:rsidRPr="00771648">
              <w:rPr>
                <w:sz w:val="20"/>
              </w:rPr>
              <w:t>Explosive Material</w:t>
            </w:r>
          </w:p>
        </w:tc>
      </w:tr>
      <w:tr w:rsidR="0048196E" w14:paraId="5DBAE6F7" w14:textId="77777777">
        <w:trPr>
          <w:trHeight w:val="1992"/>
        </w:trPr>
        <w:tc>
          <w:tcPr>
            <w:tcW w:w="1700" w:type="dxa"/>
          </w:tcPr>
          <w:p w14:paraId="5DBAE6EF" w14:textId="77777777" w:rsidR="0048196E" w:rsidRDefault="0048196E">
            <w:pPr>
              <w:pStyle w:val="TableParagraph"/>
              <w:rPr>
                <w:b/>
              </w:rPr>
            </w:pPr>
          </w:p>
          <w:p w14:paraId="5DBAE6F0" w14:textId="77777777" w:rsidR="0048196E" w:rsidRDefault="0048196E">
            <w:pPr>
              <w:pStyle w:val="TableParagraph"/>
              <w:spacing w:before="55"/>
              <w:rPr>
                <w:b/>
              </w:rPr>
            </w:pPr>
          </w:p>
          <w:p w14:paraId="5DBAE6F1" w14:textId="77777777" w:rsidR="0048196E" w:rsidRDefault="00AA7B2B">
            <w:pPr>
              <w:pStyle w:val="TableParagraph"/>
              <w:spacing w:line="273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5DBAE6F2" w14:textId="77777777" w:rsidR="0048196E" w:rsidRDefault="00AA7B2B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5DBAE6F3" w14:textId="77777777" w:rsidR="0048196E" w:rsidRDefault="0048196E">
            <w:pPr>
              <w:pStyle w:val="TableParagraph"/>
              <w:rPr>
                <w:b/>
                <w:sz w:val="20"/>
              </w:rPr>
            </w:pPr>
          </w:p>
          <w:p w14:paraId="5DBAE6F4" w14:textId="77777777" w:rsidR="0048196E" w:rsidRDefault="0048196E">
            <w:pPr>
              <w:pStyle w:val="TableParagraph"/>
              <w:rPr>
                <w:b/>
                <w:sz w:val="20"/>
              </w:rPr>
            </w:pPr>
          </w:p>
          <w:p w14:paraId="5DBAE6F5" w14:textId="77777777" w:rsidR="0048196E" w:rsidRDefault="0048196E">
            <w:pPr>
              <w:pStyle w:val="TableParagraph"/>
              <w:spacing w:before="18"/>
              <w:rPr>
                <w:b/>
                <w:sz w:val="20"/>
              </w:rPr>
            </w:pPr>
          </w:p>
          <w:p w14:paraId="5DBAE6F6" w14:textId="77777777" w:rsidR="0048196E" w:rsidRDefault="00AA7B2B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0816" behindDoc="1" locked="0" layoutInCell="1" allowOverlap="1" wp14:anchorId="5DBAE7CA" wp14:editId="5DBAE7CB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312172</wp:posOffset>
                      </wp:positionV>
                      <wp:extent cx="1139190" cy="889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DD59068" id="Group 2" o:spid="_x0000_s1026" style="position:absolute;margin-left:5.3pt;margin-top:24.6pt;width:89.7pt;height:.7pt;z-index:-15985664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">
                      <v:shape id="Graphic 3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48196E" w14:paraId="5DBAE706" w14:textId="77777777">
        <w:trPr>
          <w:trHeight w:val="3057"/>
        </w:trPr>
        <w:tc>
          <w:tcPr>
            <w:tcW w:w="1700" w:type="dxa"/>
          </w:tcPr>
          <w:p w14:paraId="5DBAE6F8" w14:textId="77777777" w:rsidR="0048196E" w:rsidRDefault="0048196E">
            <w:pPr>
              <w:pStyle w:val="TableParagraph"/>
              <w:rPr>
                <w:b/>
              </w:rPr>
            </w:pPr>
          </w:p>
          <w:p w14:paraId="5DBAE6F9" w14:textId="77777777" w:rsidR="0048196E" w:rsidRDefault="0048196E">
            <w:pPr>
              <w:pStyle w:val="TableParagraph"/>
              <w:rPr>
                <w:b/>
              </w:rPr>
            </w:pPr>
          </w:p>
          <w:p w14:paraId="5DBAE6FA" w14:textId="77777777" w:rsidR="0048196E" w:rsidRDefault="0048196E">
            <w:pPr>
              <w:pStyle w:val="TableParagraph"/>
              <w:rPr>
                <w:b/>
              </w:rPr>
            </w:pPr>
          </w:p>
          <w:p w14:paraId="5DBAE6FB" w14:textId="77777777" w:rsidR="0048196E" w:rsidRDefault="0048196E">
            <w:pPr>
              <w:pStyle w:val="TableParagraph"/>
              <w:spacing w:before="46"/>
              <w:rPr>
                <w:b/>
              </w:rPr>
            </w:pPr>
          </w:p>
          <w:p w14:paraId="5DBAE6FC" w14:textId="77777777" w:rsidR="0048196E" w:rsidRDefault="00AA7B2B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5DBAE6FD" w14:textId="77777777" w:rsidR="0048196E" w:rsidRDefault="0048196E">
            <w:pPr>
              <w:pStyle w:val="TableParagraph"/>
              <w:rPr>
                <w:b/>
                <w:sz w:val="20"/>
              </w:rPr>
            </w:pPr>
          </w:p>
          <w:p w14:paraId="5DBAE6FE" w14:textId="77777777" w:rsidR="0048196E" w:rsidRDefault="0048196E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5DBAE6FF" w14:textId="77777777" w:rsidR="0048196E" w:rsidRDefault="00AA7B2B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1328" behindDoc="1" locked="0" layoutInCell="1" allowOverlap="1" wp14:anchorId="5DBAE7CC" wp14:editId="5DBAE7CD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-3156</wp:posOffset>
                      </wp:positionV>
                      <wp:extent cx="190500" cy="13335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92E3AFA" id="Group 4" o:spid="_x0000_s1026" style="position:absolute;margin-left:74.05pt;margin-top:-.25pt;width:15pt;height:10.5pt;z-index:-1598515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10olgIAACo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">
                      <v:shape id="Graphic 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z7wQAAANoAAAAPAAAAZHJzL2Rvd25yZXYueG1sRI9Bi8Iw&#10;FITvgv8hPMGLrKmC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NmgzPv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1840" behindDoc="1" locked="0" layoutInCell="1" allowOverlap="1" wp14:anchorId="5DBAE7CE" wp14:editId="5DBAE7CF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-10141</wp:posOffset>
                      </wp:positionV>
                      <wp:extent cx="190500" cy="13335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9610EAD" id="Group 6" o:spid="_x0000_s1026" style="position:absolute;margin-left:296pt;margin-top:-.8pt;width:15pt;height:10.5pt;z-index:-1598464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TNc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aJYCw7eDGZZBe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">
                      <v:shape id="Graphic 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5DBAE700" w14:textId="77777777" w:rsidR="0048196E" w:rsidRDefault="0048196E">
            <w:pPr>
              <w:pStyle w:val="TableParagraph"/>
              <w:rPr>
                <w:b/>
                <w:sz w:val="20"/>
              </w:rPr>
            </w:pPr>
          </w:p>
          <w:p w14:paraId="5DBAE701" w14:textId="77777777" w:rsidR="0048196E" w:rsidRDefault="0048196E">
            <w:pPr>
              <w:pStyle w:val="TableParagraph"/>
              <w:spacing w:before="232"/>
              <w:rPr>
                <w:b/>
                <w:sz w:val="20"/>
              </w:rPr>
            </w:pPr>
          </w:p>
          <w:p w14:paraId="5DBAE702" w14:textId="77777777" w:rsidR="0048196E" w:rsidRDefault="00AA7B2B">
            <w:pPr>
              <w:pStyle w:val="TableParagraph"/>
              <w:tabs>
                <w:tab w:val="left" w:pos="4561"/>
                <w:tab w:val="left" w:pos="7667"/>
              </w:tabs>
              <w:spacing w:before="1"/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Assessor: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 xml:space="preserve">Assessor’s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5DBAE703" w14:textId="77777777" w:rsidR="0048196E" w:rsidRDefault="0048196E">
            <w:pPr>
              <w:pStyle w:val="TableParagraph"/>
              <w:rPr>
                <w:b/>
                <w:sz w:val="20"/>
              </w:rPr>
            </w:pPr>
          </w:p>
          <w:p w14:paraId="5DBAE704" w14:textId="77777777" w:rsidR="0048196E" w:rsidRDefault="0048196E">
            <w:pPr>
              <w:pStyle w:val="TableParagraph"/>
              <w:spacing w:before="227"/>
              <w:rPr>
                <w:b/>
                <w:sz w:val="20"/>
              </w:rPr>
            </w:pPr>
          </w:p>
          <w:p w14:paraId="5DBAE705" w14:textId="77777777" w:rsidR="0048196E" w:rsidRDefault="00AA7B2B">
            <w:pPr>
              <w:pStyle w:val="TableParagraph"/>
              <w:tabs>
                <w:tab w:val="left" w:pos="4587"/>
              </w:tabs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5DBAE707" w14:textId="77777777" w:rsidR="0048196E" w:rsidRDefault="00AA7B2B">
      <w:pPr>
        <w:pStyle w:val="BodyText"/>
        <w:spacing w:before="3"/>
        <w:rPr>
          <w:b/>
          <w:sz w:val="5"/>
        </w:rPr>
      </w:pPr>
      <w:r>
        <w:rPr>
          <w:b/>
          <w:noProof/>
          <w:sz w:val="5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DBAE7D0" wp14:editId="5DBAE7D1">
                <wp:simplePos x="0" y="0"/>
                <wp:positionH relativeFrom="page">
                  <wp:posOffset>918844</wp:posOffset>
                </wp:positionH>
                <wp:positionV relativeFrom="paragraph">
                  <wp:posOffset>57911</wp:posOffset>
                </wp:positionV>
                <wp:extent cx="6087110" cy="395605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BAE7D5" w14:textId="77777777" w:rsidR="0048196E" w:rsidRDefault="00AA7B2B">
                            <w:pPr>
                              <w:pStyle w:val="BodyText"/>
                              <w:spacing w:before="78" w:line="268" w:lineRule="auto"/>
                              <w:ind w:left="144" w:right="149"/>
                            </w:pPr>
                            <w:r>
                              <w:t>Candidate’s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response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not required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identical,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but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similar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concepts and/or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keywords must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be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used. Oral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questioning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may be used to clarify candidate understanding of topic and its application.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DBAE7D0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72.35pt;margin-top:4.55pt;width:479.3pt;height:31.1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" filled="f" strokeweight=".25pt">
                <v:path arrowok="t"/>
                <v:textbox inset="0,0,0,0">
                  <w:txbxContent>
                    <w:p w14:paraId="5DBAE7D5" w14:textId="77777777" w:rsidR="0048196E" w:rsidRDefault="00AA7B2B">
                      <w:pPr>
                        <w:pStyle w:val="BodyText"/>
                        <w:spacing w:before="78" w:line="268" w:lineRule="auto"/>
                        <w:ind w:left="144" w:right="149"/>
                      </w:pPr>
                      <w:r>
                        <w:t>Candidate’s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response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not required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identical,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but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similar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concepts and/or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keywords must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be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used. Oral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questioning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may be used to clarify candidate understanding of topic and its application.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BAE708" w14:textId="77777777" w:rsidR="0048196E" w:rsidRDefault="0048196E">
      <w:pPr>
        <w:pStyle w:val="BodyText"/>
        <w:spacing w:before="6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8196E" w14:paraId="5DBAE70C" w14:textId="77777777">
        <w:trPr>
          <w:trHeight w:val="733"/>
        </w:trPr>
        <w:tc>
          <w:tcPr>
            <w:tcW w:w="6444" w:type="dxa"/>
            <w:gridSpan w:val="2"/>
          </w:tcPr>
          <w:p w14:paraId="5DBAE709" w14:textId="77777777" w:rsidR="0048196E" w:rsidRDefault="00AA7B2B">
            <w:pPr>
              <w:pStyle w:val="TableParagraph"/>
              <w:spacing w:line="278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</w:tcPr>
          <w:p w14:paraId="5DBAE70A" w14:textId="77777777" w:rsidR="0048196E" w:rsidRDefault="00AA7B2B">
            <w:pPr>
              <w:pStyle w:val="TableParagraph"/>
              <w:spacing w:line="241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</w:tcPr>
          <w:p w14:paraId="5DBAE70B" w14:textId="77777777" w:rsidR="0048196E" w:rsidRDefault="00AA7B2B">
            <w:pPr>
              <w:pStyle w:val="TableParagraph"/>
              <w:spacing w:line="241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48196E" w14:paraId="5DBAE711" w14:textId="77777777">
        <w:trPr>
          <w:trHeight w:val="480"/>
        </w:trPr>
        <w:tc>
          <w:tcPr>
            <w:tcW w:w="471" w:type="dxa"/>
            <w:vMerge w:val="restart"/>
          </w:tcPr>
          <w:p w14:paraId="5DBAE70D" w14:textId="77777777" w:rsidR="0048196E" w:rsidRDefault="00AA7B2B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</w:tcPr>
          <w:p w14:paraId="5DBAE70E" w14:textId="26B2E034" w:rsidR="0048196E" w:rsidRPr="00EC1B8C" w:rsidRDefault="00EC1B8C">
            <w:pPr>
              <w:pStyle w:val="TableParagraph"/>
              <w:spacing w:line="241" w:lineRule="exact"/>
              <w:ind w:left="105"/>
              <w:rPr>
                <w:iCs/>
                <w:sz w:val="20"/>
              </w:rPr>
            </w:pPr>
            <w:r w:rsidRPr="00EC1B8C">
              <w:rPr>
                <w:iCs/>
                <w:sz w:val="20"/>
              </w:rPr>
              <w:t>Why is wearing personal protective equipment (PPE) important on a work site?</w:t>
            </w:r>
          </w:p>
        </w:tc>
        <w:tc>
          <w:tcPr>
            <w:tcW w:w="1508" w:type="dxa"/>
            <w:vMerge w:val="restart"/>
          </w:tcPr>
          <w:p w14:paraId="5DBAE70F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DBAE710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16" w14:textId="77777777">
        <w:trPr>
          <w:trHeight w:val="484"/>
        </w:trPr>
        <w:tc>
          <w:tcPr>
            <w:tcW w:w="471" w:type="dxa"/>
            <w:vMerge/>
            <w:tcBorders>
              <w:top w:val="nil"/>
            </w:tcBorders>
          </w:tcPr>
          <w:p w14:paraId="5DBAE712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5DBAE713" w14:textId="77777777" w:rsidR="0048196E" w:rsidRDefault="00AA7B2B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</w:tcBorders>
          </w:tcPr>
          <w:p w14:paraId="5DBAE714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5DBAE715" w14:textId="77777777" w:rsidR="0048196E" w:rsidRDefault="0048196E">
            <w:pPr>
              <w:rPr>
                <w:sz w:val="2"/>
                <w:szCs w:val="2"/>
              </w:rPr>
            </w:pPr>
          </w:p>
        </w:tc>
      </w:tr>
      <w:tr w:rsidR="0048196E" w14:paraId="5DBAE71B" w14:textId="77777777">
        <w:trPr>
          <w:trHeight w:val="508"/>
        </w:trPr>
        <w:tc>
          <w:tcPr>
            <w:tcW w:w="471" w:type="dxa"/>
            <w:vMerge w:val="restart"/>
          </w:tcPr>
          <w:p w14:paraId="0F6E4659" w14:textId="77777777" w:rsidR="0048196E" w:rsidRDefault="00AA7B2B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  <w:p w14:paraId="5DBAE717" w14:textId="77777777" w:rsidR="00EC1B8C" w:rsidRPr="00EC1B8C" w:rsidRDefault="00EC1B8C" w:rsidP="00EC1B8C"/>
        </w:tc>
        <w:tc>
          <w:tcPr>
            <w:tcW w:w="5973" w:type="dxa"/>
          </w:tcPr>
          <w:p w14:paraId="4ADDD657" w14:textId="77777777" w:rsidR="00076696" w:rsidRPr="00076696" w:rsidRDefault="00076696" w:rsidP="00076696">
            <w:r w:rsidRPr="00076696">
              <w:t>Convert 2500 millimeters to meters.</w:t>
            </w:r>
          </w:p>
          <w:p w14:paraId="5DBAE718" w14:textId="215704C8" w:rsidR="0048196E" w:rsidRDefault="0048196E" w:rsidP="00B3583B"/>
        </w:tc>
        <w:tc>
          <w:tcPr>
            <w:tcW w:w="1508" w:type="dxa"/>
            <w:vMerge w:val="restart"/>
          </w:tcPr>
          <w:p w14:paraId="5DBAE719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DBAE71A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20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5DBAE71C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5DBAE71D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5DBAE71E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5DBAE71F" w14:textId="77777777" w:rsidR="0048196E" w:rsidRDefault="0048196E">
            <w:pPr>
              <w:rPr>
                <w:sz w:val="2"/>
                <w:szCs w:val="2"/>
              </w:rPr>
            </w:pPr>
          </w:p>
        </w:tc>
      </w:tr>
    </w:tbl>
    <w:p w14:paraId="5DBAE721" w14:textId="77777777" w:rsidR="0048196E" w:rsidRDefault="0048196E">
      <w:pPr>
        <w:rPr>
          <w:sz w:val="2"/>
          <w:szCs w:val="2"/>
        </w:rPr>
        <w:sectPr w:rsidR="0048196E">
          <w:headerReference w:type="default" r:id="rId7"/>
          <w:type w:val="continuous"/>
          <w:pgSz w:w="12240" w:h="15840"/>
          <w:pgMar w:top="1460" w:right="1080" w:bottom="280" w:left="1440" w:header="766" w:footer="0" w:gutter="0"/>
          <w:pgNumType w:start="1"/>
          <w:cols w:space="720"/>
        </w:sectPr>
      </w:pPr>
    </w:p>
    <w:p w14:paraId="5DBAE722" w14:textId="77777777" w:rsidR="0048196E" w:rsidRDefault="0048196E">
      <w:pPr>
        <w:pStyle w:val="BodyText"/>
        <w:rPr>
          <w:b/>
          <w:sz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8196E" w14:paraId="5DBAE727" w14:textId="77777777">
        <w:trPr>
          <w:trHeight w:val="508"/>
        </w:trPr>
        <w:tc>
          <w:tcPr>
            <w:tcW w:w="471" w:type="dxa"/>
            <w:vMerge w:val="restart"/>
          </w:tcPr>
          <w:p w14:paraId="5DBAE723" w14:textId="77777777" w:rsidR="0048196E" w:rsidRDefault="00AA7B2B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</w:tcPr>
          <w:p w14:paraId="629A51BA" w14:textId="77777777" w:rsidR="009039A6" w:rsidRPr="009039A6" w:rsidRDefault="009039A6" w:rsidP="009039A6">
            <w:r w:rsidRPr="009039A6">
              <w:t>What is the area of a rectangle with length 8m and width 5m?</w:t>
            </w:r>
          </w:p>
          <w:p w14:paraId="5DBAE724" w14:textId="45E940D0" w:rsidR="0048196E" w:rsidRPr="009039A6" w:rsidRDefault="0048196E">
            <w:pPr>
              <w:pStyle w:val="TableParagraph"/>
              <w:spacing w:before="1"/>
              <w:ind w:left="105"/>
            </w:pPr>
          </w:p>
        </w:tc>
        <w:tc>
          <w:tcPr>
            <w:tcW w:w="1508" w:type="dxa"/>
            <w:vMerge w:val="restart"/>
          </w:tcPr>
          <w:p w14:paraId="5DBAE725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DBAE726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2C" w14:textId="77777777">
        <w:trPr>
          <w:trHeight w:val="509"/>
        </w:trPr>
        <w:tc>
          <w:tcPr>
            <w:tcW w:w="471" w:type="dxa"/>
            <w:vMerge/>
            <w:tcBorders>
              <w:top w:val="nil"/>
            </w:tcBorders>
          </w:tcPr>
          <w:p w14:paraId="5DBAE728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5DBAE729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5DBAE72A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5DBAE72B" w14:textId="77777777" w:rsidR="0048196E" w:rsidRDefault="0048196E">
            <w:pPr>
              <w:rPr>
                <w:sz w:val="2"/>
                <w:szCs w:val="2"/>
              </w:rPr>
            </w:pPr>
          </w:p>
        </w:tc>
      </w:tr>
      <w:tr w:rsidR="0048196E" w14:paraId="5DBAE731" w14:textId="77777777">
        <w:trPr>
          <w:trHeight w:val="508"/>
        </w:trPr>
        <w:tc>
          <w:tcPr>
            <w:tcW w:w="471" w:type="dxa"/>
            <w:vMerge w:val="restart"/>
          </w:tcPr>
          <w:p w14:paraId="5DBAE72D" w14:textId="77777777" w:rsidR="0048196E" w:rsidRDefault="00AA7B2B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973" w:type="dxa"/>
          </w:tcPr>
          <w:p w14:paraId="5DBAE72E" w14:textId="0D0D1883" w:rsidR="0048196E" w:rsidRDefault="00C95DC1">
            <w:pPr>
              <w:pStyle w:val="TableParagraph"/>
              <w:spacing w:before="1"/>
              <w:ind w:left="105"/>
            </w:pPr>
            <w:r w:rsidRPr="00C95DC1">
              <w:t>Name any two tools used in technical drawing.</w:t>
            </w:r>
          </w:p>
        </w:tc>
        <w:tc>
          <w:tcPr>
            <w:tcW w:w="1508" w:type="dxa"/>
            <w:vMerge w:val="restart"/>
          </w:tcPr>
          <w:p w14:paraId="5DBAE72F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DBAE730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36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5DBAE732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5DBAE733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5DBAE734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5DBAE735" w14:textId="77777777" w:rsidR="0048196E" w:rsidRDefault="0048196E">
            <w:pPr>
              <w:rPr>
                <w:sz w:val="2"/>
                <w:szCs w:val="2"/>
              </w:rPr>
            </w:pPr>
          </w:p>
        </w:tc>
      </w:tr>
      <w:tr w:rsidR="0048196E" w14:paraId="5DBAE73B" w14:textId="77777777">
        <w:trPr>
          <w:trHeight w:val="508"/>
        </w:trPr>
        <w:tc>
          <w:tcPr>
            <w:tcW w:w="471" w:type="dxa"/>
            <w:vMerge w:val="restart"/>
          </w:tcPr>
          <w:p w14:paraId="5DBAE737" w14:textId="77777777" w:rsidR="0048196E" w:rsidRDefault="00AA7B2B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5DBAE738" w14:textId="0B69173A" w:rsidR="0048196E" w:rsidRDefault="007937EF">
            <w:pPr>
              <w:pStyle w:val="TableParagraph"/>
              <w:spacing w:before="1"/>
              <w:ind w:left="105"/>
            </w:pPr>
            <w:r w:rsidRPr="007937EF">
              <w:t>Draw a rectangle and label its dimensions properly.</w:t>
            </w:r>
          </w:p>
        </w:tc>
        <w:tc>
          <w:tcPr>
            <w:tcW w:w="1508" w:type="dxa"/>
            <w:vMerge w:val="restart"/>
          </w:tcPr>
          <w:p w14:paraId="5DBAE739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DBAE73A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40" w14:textId="77777777">
        <w:trPr>
          <w:trHeight w:val="513"/>
        </w:trPr>
        <w:tc>
          <w:tcPr>
            <w:tcW w:w="471" w:type="dxa"/>
            <w:vMerge/>
            <w:tcBorders>
              <w:top w:val="nil"/>
            </w:tcBorders>
          </w:tcPr>
          <w:p w14:paraId="5DBAE73C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5DBAE73D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5DBAE73E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5DBAE73F" w14:textId="77777777" w:rsidR="0048196E" w:rsidRDefault="0048196E">
            <w:pPr>
              <w:rPr>
                <w:sz w:val="2"/>
                <w:szCs w:val="2"/>
              </w:rPr>
            </w:pPr>
          </w:p>
        </w:tc>
      </w:tr>
      <w:tr w:rsidR="0048196E" w14:paraId="5DBAE745" w14:textId="77777777">
        <w:trPr>
          <w:trHeight w:val="508"/>
        </w:trPr>
        <w:tc>
          <w:tcPr>
            <w:tcW w:w="471" w:type="dxa"/>
            <w:vMerge w:val="restart"/>
          </w:tcPr>
          <w:p w14:paraId="5DBAE741" w14:textId="77777777" w:rsidR="0048196E" w:rsidRDefault="00AA7B2B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 w14:paraId="5DBAE742" w14:textId="2B8449D0" w:rsidR="0048196E" w:rsidRDefault="00FB7766">
            <w:pPr>
              <w:pStyle w:val="TableParagraph"/>
              <w:spacing w:before="1"/>
              <w:ind w:left="105"/>
            </w:pPr>
            <w:r w:rsidRPr="00FB7766">
              <w:t>What is the purpose of a bench vise in workshop operations?</w:t>
            </w:r>
          </w:p>
        </w:tc>
        <w:tc>
          <w:tcPr>
            <w:tcW w:w="1508" w:type="dxa"/>
            <w:vMerge w:val="restart"/>
          </w:tcPr>
          <w:p w14:paraId="5DBAE743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DBAE744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4A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5DBAE746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5DBAE747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5DBAE748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5DBAE749" w14:textId="77777777" w:rsidR="0048196E" w:rsidRDefault="0048196E">
            <w:pPr>
              <w:rPr>
                <w:sz w:val="2"/>
                <w:szCs w:val="2"/>
              </w:rPr>
            </w:pPr>
          </w:p>
        </w:tc>
      </w:tr>
      <w:tr w:rsidR="0048196E" w14:paraId="5DBAE74F" w14:textId="77777777">
        <w:trPr>
          <w:trHeight w:val="480"/>
        </w:trPr>
        <w:tc>
          <w:tcPr>
            <w:tcW w:w="471" w:type="dxa"/>
            <w:vMerge w:val="restart"/>
          </w:tcPr>
          <w:p w14:paraId="5DBAE74B" w14:textId="77777777" w:rsidR="0048196E" w:rsidRDefault="00AA7B2B">
            <w:pPr>
              <w:pStyle w:val="TableParagraph"/>
              <w:spacing w:before="40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 w14:paraId="5DBAE74C" w14:textId="6267D7CC" w:rsidR="0048196E" w:rsidRPr="00FB7766" w:rsidRDefault="006D2FFB">
            <w:pPr>
              <w:pStyle w:val="TableParagraph"/>
              <w:spacing w:line="241" w:lineRule="exact"/>
              <w:ind w:left="105"/>
              <w:rPr>
                <w:iCs/>
                <w:sz w:val="20"/>
              </w:rPr>
            </w:pPr>
            <w:r w:rsidRPr="006D2FFB">
              <w:rPr>
                <w:iCs/>
                <w:sz w:val="20"/>
              </w:rPr>
              <w:t>What does a contour line represent on a topographic map?</w:t>
            </w:r>
          </w:p>
        </w:tc>
        <w:tc>
          <w:tcPr>
            <w:tcW w:w="1508" w:type="dxa"/>
            <w:vMerge w:val="restart"/>
          </w:tcPr>
          <w:p w14:paraId="5DBAE74D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DBAE74E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54" w14:textId="77777777">
        <w:trPr>
          <w:trHeight w:val="479"/>
        </w:trPr>
        <w:tc>
          <w:tcPr>
            <w:tcW w:w="471" w:type="dxa"/>
            <w:vMerge/>
            <w:tcBorders>
              <w:top w:val="nil"/>
            </w:tcBorders>
          </w:tcPr>
          <w:p w14:paraId="5DBAE750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5DBAE751" w14:textId="4BE822BF" w:rsidR="0048196E" w:rsidRDefault="0048196E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5DBAE752" w14:textId="77777777" w:rsidR="0048196E" w:rsidRDefault="0048196E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5DBAE753" w14:textId="77777777" w:rsidR="0048196E" w:rsidRDefault="0048196E">
            <w:pPr>
              <w:rPr>
                <w:sz w:val="2"/>
                <w:szCs w:val="2"/>
              </w:rPr>
            </w:pPr>
          </w:p>
        </w:tc>
      </w:tr>
      <w:tr w:rsidR="0048196E" w14:paraId="5DBAE759" w14:textId="77777777">
        <w:trPr>
          <w:trHeight w:val="508"/>
        </w:trPr>
        <w:tc>
          <w:tcPr>
            <w:tcW w:w="471" w:type="dxa"/>
          </w:tcPr>
          <w:p w14:paraId="5DBAE755" w14:textId="77777777" w:rsidR="0048196E" w:rsidRDefault="00AA7B2B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973" w:type="dxa"/>
          </w:tcPr>
          <w:p w14:paraId="5DBAE756" w14:textId="43D19062" w:rsidR="0048196E" w:rsidRDefault="008C7A7B">
            <w:pPr>
              <w:pStyle w:val="TableParagraph"/>
              <w:spacing w:before="1"/>
              <w:ind w:left="105"/>
            </w:pPr>
            <w:r w:rsidRPr="008C7A7B">
              <w:t>What kind of information can you find on a geological map?</w:t>
            </w:r>
          </w:p>
        </w:tc>
        <w:tc>
          <w:tcPr>
            <w:tcW w:w="1508" w:type="dxa"/>
          </w:tcPr>
          <w:p w14:paraId="5DBAE757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58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5E" w14:textId="77777777">
        <w:trPr>
          <w:trHeight w:val="508"/>
        </w:trPr>
        <w:tc>
          <w:tcPr>
            <w:tcW w:w="471" w:type="dxa"/>
          </w:tcPr>
          <w:p w14:paraId="5DBAE75A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5DBAE75B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DBAE75C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5D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63" w14:textId="77777777">
        <w:trPr>
          <w:trHeight w:val="508"/>
        </w:trPr>
        <w:tc>
          <w:tcPr>
            <w:tcW w:w="471" w:type="dxa"/>
          </w:tcPr>
          <w:p w14:paraId="5DBAE75F" w14:textId="77777777" w:rsidR="0048196E" w:rsidRDefault="00AA7B2B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973" w:type="dxa"/>
          </w:tcPr>
          <w:p w14:paraId="5DBAE760" w14:textId="16394ACA" w:rsidR="0048196E" w:rsidRDefault="00AF2712">
            <w:pPr>
              <w:pStyle w:val="TableParagraph"/>
              <w:spacing w:before="1"/>
              <w:ind w:left="105"/>
            </w:pPr>
            <w:r w:rsidRPr="00AF2712">
              <w:t>How do you identify a fault line on a geological map?</w:t>
            </w:r>
          </w:p>
        </w:tc>
        <w:tc>
          <w:tcPr>
            <w:tcW w:w="1508" w:type="dxa"/>
          </w:tcPr>
          <w:p w14:paraId="5DBAE761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62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68" w14:textId="77777777">
        <w:trPr>
          <w:trHeight w:val="513"/>
        </w:trPr>
        <w:tc>
          <w:tcPr>
            <w:tcW w:w="471" w:type="dxa"/>
          </w:tcPr>
          <w:p w14:paraId="5DBAE764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5DBAE765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DBAE766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67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6D" w14:textId="77777777">
        <w:trPr>
          <w:trHeight w:val="508"/>
        </w:trPr>
        <w:tc>
          <w:tcPr>
            <w:tcW w:w="471" w:type="dxa"/>
          </w:tcPr>
          <w:p w14:paraId="5DBAE769" w14:textId="77777777" w:rsidR="0048196E" w:rsidRDefault="00AA7B2B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973" w:type="dxa"/>
          </w:tcPr>
          <w:p w14:paraId="5DBAE76A" w14:textId="77777777" w:rsidR="0048196E" w:rsidRDefault="00AA7B2B">
            <w:pPr>
              <w:pStyle w:val="TableParagraph"/>
              <w:spacing w:before="1"/>
              <w:ind w:left="105"/>
            </w:pPr>
            <w:r>
              <w:t>What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meant</w:t>
            </w:r>
            <w:r>
              <w:rPr>
                <w:spacing w:val="-5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explosives?</w:t>
            </w:r>
          </w:p>
        </w:tc>
        <w:tc>
          <w:tcPr>
            <w:tcW w:w="1508" w:type="dxa"/>
          </w:tcPr>
          <w:p w14:paraId="5DBAE76B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6C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72" w14:textId="77777777">
        <w:trPr>
          <w:trHeight w:val="508"/>
        </w:trPr>
        <w:tc>
          <w:tcPr>
            <w:tcW w:w="471" w:type="dxa"/>
          </w:tcPr>
          <w:p w14:paraId="5DBAE76E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5DBAE76F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DBAE770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71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77" w14:textId="77777777">
        <w:trPr>
          <w:trHeight w:val="815"/>
        </w:trPr>
        <w:tc>
          <w:tcPr>
            <w:tcW w:w="471" w:type="dxa"/>
          </w:tcPr>
          <w:p w14:paraId="5DBAE773" w14:textId="77777777" w:rsidR="0048196E" w:rsidRDefault="00AA7B2B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973" w:type="dxa"/>
          </w:tcPr>
          <w:p w14:paraId="5DBAE774" w14:textId="77777777" w:rsidR="0048196E" w:rsidRDefault="00AA7B2B">
            <w:pPr>
              <w:pStyle w:val="TableParagraph"/>
              <w:spacing w:before="1" w:line="273" w:lineRule="auto"/>
              <w:ind w:left="105" w:right="158"/>
            </w:pPr>
            <w:r>
              <w:t>What</w:t>
            </w:r>
            <w:r>
              <w:rPr>
                <w:spacing w:val="-9"/>
              </w:rPr>
              <w:t xml:space="preserve"> </w:t>
            </w:r>
            <w:r>
              <w:t>are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basic</w:t>
            </w:r>
            <w:r>
              <w:rPr>
                <w:spacing w:val="-8"/>
              </w:rPr>
              <w:t xml:space="preserve"> </w:t>
            </w:r>
            <w:r>
              <w:t>parameters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  <w:r>
              <w:rPr>
                <w:spacing w:val="-7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magazine?</w:t>
            </w:r>
          </w:p>
        </w:tc>
        <w:tc>
          <w:tcPr>
            <w:tcW w:w="1508" w:type="dxa"/>
          </w:tcPr>
          <w:p w14:paraId="5DBAE775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76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7C" w14:textId="77777777">
        <w:trPr>
          <w:trHeight w:val="508"/>
        </w:trPr>
        <w:tc>
          <w:tcPr>
            <w:tcW w:w="471" w:type="dxa"/>
          </w:tcPr>
          <w:p w14:paraId="5DBAE778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5DBAE779" w14:textId="77777777" w:rsidR="0048196E" w:rsidRPr="00AF2712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DBAE77A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7B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81" w14:textId="77777777">
        <w:trPr>
          <w:trHeight w:val="508"/>
        </w:trPr>
        <w:tc>
          <w:tcPr>
            <w:tcW w:w="471" w:type="dxa"/>
          </w:tcPr>
          <w:p w14:paraId="5DBAE77D" w14:textId="77777777" w:rsidR="0048196E" w:rsidRDefault="00AA7B2B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973" w:type="dxa"/>
          </w:tcPr>
          <w:p w14:paraId="5DBAE77E" w14:textId="77777777" w:rsidR="0048196E" w:rsidRPr="00AF2712" w:rsidRDefault="00AA7B2B" w:rsidP="00AF2712">
            <w:pPr>
              <w:pStyle w:val="TableParagraph"/>
              <w:spacing w:before="1" w:line="273" w:lineRule="auto"/>
              <w:ind w:left="105" w:right="158"/>
              <w:rPr>
                <w:sz w:val="20"/>
              </w:rPr>
            </w:pPr>
            <w:r w:rsidRPr="00AF2712">
              <w:t>Which drawing tools are used for mines mapping?</w:t>
            </w:r>
          </w:p>
        </w:tc>
        <w:tc>
          <w:tcPr>
            <w:tcW w:w="1508" w:type="dxa"/>
          </w:tcPr>
          <w:p w14:paraId="5DBAE77F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80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86" w14:textId="77777777">
        <w:trPr>
          <w:trHeight w:val="508"/>
        </w:trPr>
        <w:tc>
          <w:tcPr>
            <w:tcW w:w="471" w:type="dxa"/>
          </w:tcPr>
          <w:p w14:paraId="5DBAE782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5DBAE783" w14:textId="4BCE1CBD" w:rsidR="0048196E" w:rsidRDefault="0048196E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</w:p>
        </w:tc>
        <w:tc>
          <w:tcPr>
            <w:tcW w:w="1508" w:type="dxa"/>
          </w:tcPr>
          <w:p w14:paraId="5DBAE784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85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8B" w14:textId="77777777">
        <w:trPr>
          <w:trHeight w:val="513"/>
        </w:trPr>
        <w:tc>
          <w:tcPr>
            <w:tcW w:w="471" w:type="dxa"/>
          </w:tcPr>
          <w:p w14:paraId="5DBAE787" w14:textId="77777777" w:rsidR="0048196E" w:rsidRDefault="00AA7B2B">
            <w:pPr>
              <w:pStyle w:val="TableParagraph"/>
              <w:spacing w:before="44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973" w:type="dxa"/>
          </w:tcPr>
          <w:p w14:paraId="5DBAE788" w14:textId="77777777" w:rsidR="0048196E" w:rsidRDefault="00AA7B2B">
            <w:pPr>
              <w:pStyle w:val="TableParagraph"/>
              <w:spacing w:before="6"/>
              <w:ind w:left="105"/>
            </w:pPr>
            <w:r>
              <w:t>Which</w:t>
            </w:r>
            <w:r>
              <w:rPr>
                <w:spacing w:val="-6"/>
              </w:rPr>
              <w:t xml:space="preserve"> </w:t>
            </w:r>
            <w:r>
              <w:t>type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sheet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required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mapping?</w:t>
            </w:r>
          </w:p>
        </w:tc>
        <w:tc>
          <w:tcPr>
            <w:tcW w:w="1508" w:type="dxa"/>
          </w:tcPr>
          <w:p w14:paraId="5DBAE789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8A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90" w14:textId="77777777">
        <w:trPr>
          <w:trHeight w:val="508"/>
        </w:trPr>
        <w:tc>
          <w:tcPr>
            <w:tcW w:w="471" w:type="dxa"/>
          </w:tcPr>
          <w:p w14:paraId="5DBAE78C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5DBAE78D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DBAE78E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8F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95" w14:textId="77777777">
        <w:trPr>
          <w:trHeight w:val="508"/>
        </w:trPr>
        <w:tc>
          <w:tcPr>
            <w:tcW w:w="471" w:type="dxa"/>
          </w:tcPr>
          <w:p w14:paraId="5DBAE791" w14:textId="77777777" w:rsidR="0048196E" w:rsidRDefault="00AA7B2B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5973" w:type="dxa"/>
          </w:tcPr>
          <w:p w14:paraId="5DBAE792" w14:textId="77777777" w:rsidR="0048196E" w:rsidRDefault="00AA7B2B">
            <w:pPr>
              <w:pStyle w:val="TableParagraph"/>
              <w:spacing w:before="1"/>
              <w:ind w:left="105"/>
            </w:pPr>
            <w:r>
              <w:t>What</w:t>
            </w:r>
            <w:r>
              <w:rPr>
                <w:spacing w:val="-7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dimensions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 xml:space="preserve">sheet </w:t>
            </w:r>
            <w:r>
              <w:rPr>
                <w:spacing w:val="-2"/>
              </w:rPr>
              <w:t>required?</w:t>
            </w:r>
          </w:p>
        </w:tc>
        <w:tc>
          <w:tcPr>
            <w:tcW w:w="1508" w:type="dxa"/>
          </w:tcPr>
          <w:p w14:paraId="5DBAE793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94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9A" w14:textId="77777777">
        <w:trPr>
          <w:trHeight w:val="508"/>
        </w:trPr>
        <w:tc>
          <w:tcPr>
            <w:tcW w:w="471" w:type="dxa"/>
          </w:tcPr>
          <w:p w14:paraId="5DBAE796" w14:textId="77777777" w:rsidR="0048196E" w:rsidRDefault="00AA7B2B">
            <w:pPr>
              <w:pStyle w:val="TableParagraph"/>
              <w:spacing w:before="40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15.</w:t>
            </w:r>
          </w:p>
        </w:tc>
        <w:tc>
          <w:tcPr>
            <w:tcW w:w="5973" w:type="dxa"/>
          </w:tcPr>
          <w:p w14:paraId="5DBAE797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DBAE798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99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DBAE79B" w14:textId="77777777" w:rsidR="0048196E" w:rsidRDefault="0048196E">
      <w:pPr>
        <w:pStyle w:val="TableParagraph"/>
        <w:rPr>
          <w:rFonts w:ascii="Times New Roman"/>
          <w:sz w:val="20"/>
        </w:rPr>
        <w:sectPr w:rsidR="0048196E">
          <w:pgSz w:w="12240" w:h="15840"/>
          <w:pgMar w:top="1460" w:right="1080" w:bottom="280" w:left="1440" w:header="766" w:footer="0" w:gutter="0"/>
          <w:cols w:space="720"/>
        </w:sectPr>
      </w:pPr>
    </w:p>
    <w:p w14:paraId="5DBAE79C" w14:textId="77777777" w:rsidR="0048196E" w:rsidRDefault="0048196E">
      <w:pPr>
        <w:pStyle w:val="BodyText"/>
        <w:rPr>
          <w:b/>
          <w:sz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8196E" w14:paraId="5DBAE7A1" w14:textId="77777777">
        <w:trPr>
          <w:trHeight w:val="508"/>
        </w:trPr>
        <w:tc>
          <w:tcPr>
            <w:tcW w:w="471" w:type="dxa"/>
          </w:tcPr>
          <w:p w14:paraId="5DBAE79D" w14:textId="77777777" w:rsidR="0048196E" w:rsidRDefault="00AA7B2B">
            <w:pPr>
              <w:pStyle w:val="TableParagraph"/>
              <w:spacing w:before="39"/>
              <w:ind w:right="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16.</w:t>
            </w:r>
          </w:p>
        </w:tc>
        <w:tc>
          <w:tcPr>
            <w:tcW w:w="5973" w:type="dxa"/>
          </w:tcPr>
          <w:p w14:paraId="5DBAE79E" w14:textId="579C5F95" w:rsidR="0048196E" w:rsidRDefault="00252911">
            <w:pPr>
              <w:pStyle w:val="TableParagraph"/>
              <w:spacing w:before="1"/>
              <w:ind w:left="105"/>
            </w:pPr>
            <w:r w:rsidRPr="00252911">
              <w:t>Name two safety precautions while working with electricity.</w:t>
            </w:r>
          </w:p>
        </w:tc>
        <w:tc>
          <w:tcPr>
            <w:tcW w:w="1508" w:type="dxa"/>
          </w:tcPr>
          <w:p w14:paraId="5DBAE79F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A0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A6" w14:textId="77777777">
        <w:trPr>
          <w:trHeight w:val="509"/>
        </w:trPr>
        <w:tc>
          <w:tcPr>
            <w:tcW w:w="471" w:type="dxa"/>
          </w:tcPr>
          <w:p w14:paraId="5DBAE7A2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5DBAE7A3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DBAE7A4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A5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AB" w14:textId="77777777">
        <w:trPr>
          <w:trHeight w:val="508"/>
        </w:trPr>
        <w:tc>
          <w:tcPr>
            <w:tcW w:w="471" w:type="dxa"/>
          </w:tcPr>
          <w:p w14:paraId="5DBAE7A7" w14:textId="77777777" w:rsidR="0048196E" w:rsidRDefault="00AA7B2B">
            <w:pPr>
              <w:pStyle w:val="TableParagraph"/>
              <w:spacing w:before="39"/>
              <w:ind w:right="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17.</w:t>
            </w:r>
          </w:p>
        </w:tc>
        <w:tc>
          <w:tcPr>
            <w:tcW w:w="5973" w:type="dxa"/>
          </w:tcPr>
          <w:p w14:paraId="5DBAE7A8" w14:textId="77777777" w:rsidR="0048196E" w:rsidRPr="00252911" w:rsidRDefault="00AA7B2B">
            <w:pPr>
              <w:pStyle w:val="TableParagraph"/>
              <w:spacing w:line="241" w:lineRule="exact"/>
              <w:ind w:left="105"/>
              <w:rPr>
                <w:iCs/>
                <w:sz w:val="20"/>
              </w:rPr>
            </w:pPr>
            <w:r w:rsidRPr="00252911">
              <w:rPr>
                <w:iCs/>
                <w:sz w:val="20"/>
              </w:rPr>
              <w:t>What</w:t>
            </w:r>
            <w:r w:rsidRPr="00252911">
              <w:rPr>
                <w:iCs/>
                <w:spacing w:val="-5"/>
                <w:sz w:val="20"/>
              </w:rPr>
              <w:t xml:space="preserve"> </w:t>
            </w:r>
            <w:r w:rsidRPr="00252911">
              <w:rPr>
                <w:iCs/>
                <w:sz w:val="20"/>
              </w:rPr>
              <w:t>are</w:t>
            </w:r>
            <w:r w:rsidRPr="00252911">
              <w:rPr>
                <w:iCs/>
                <w:spacing w:val="-5"/>
                <w:sz w:val="20"/>
              </w:rPr>
              <w:t xml:space="preserve"> </w:t>
            </w:r>
            <w:r w:rsidRPr="00252911">
              <w:rPr>
                <w:iCs/>
                <w:sz w:val="20"/>
              </w:rPr>
              <w:t>the</w:t>
            </w:r>
            <w:r w:rsidRPr="00252911">
              <w:rPr>
                <w:iCs/>
                <w:spacing w:val="-10"/>
                <w:sz w:val="20"/>
              </w:rPr>
              <w:t xml:space="preserve"> </w:t>
            </w:r>
            <w:r w:rsidRPr="00252911">
              <w:rPr>
                <w:iCs/>
                <w:sz w:val="20"/>
              </w:rPr>
              <w:t>different</w:t>
            </w:r>
            <w:r w:rsidRPr="00252911">
              <w:rPr>
                <w:iCs/>
                <w:spacing w:val="-5"/>
                <w:sz w:val="20"/>
              </w:rPr>
              <w:t xml:space="preserve"> </w:t>
            </w:r>
            <w:r w:rsidRPr="00252911">
              <w:rPr>
                <w:iCs/>
                <w:sz w:val="20"/>
              </w:rPr>
              <w:t>types</w:t>
            </w:r>
            <w:r w:rsidRPr="00252911">
              <w:rPr>
                <w:iCs/>
                <w:spacing w:val="-7"/>
                <w:sz w:val="20"/>
              </w:rPr>
              <w:t xml:space="preserve"> </w:t>
            </w:r>
            <w:r w:rsidRPr="00252911">
              <w:rPr>
                <w:iCs/>
                <w:sz w:val="20"/>
              </w:rPr>
              <w:t>of</w:t>
            </w:r>
            <w:r w:rsidRPr="00252911">
              <w:rPr>
                <w:iCs/>
                <w:spacing w:val="-3"/>
                <w:sz w:val="20"/>
              </w:rPr>
              <w:t xml:space="preserve"> </w:t>
            </w:r>
            <w:r w:rsidRPr="00252911">
              <w:rPr>
                <w:iCs/>
                <w:spacing w:val="-2"/>
                <w:sz w:val="20"/>
              </w:rPr>
              <w:t>Rocks?</w:t>
            </w:r>
          </w:p>
        </w:tc>
        <w:tc>
          <w:tcPr>
            <w:tcW w:w="1508" w:type="dxa"/>
          </w:tcPr>
          <w:p w14:paraId="5DBAE7A9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AA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B0" w14:textId="77777777">
        <w:trPr>
          <w:trHeight w:val="508"/>
        </w:trPr>
        <w:tc>
          <w:tcPr>
            <w:tcW w:w="471" w:type="dxa"/>
          </w:tcPr>
          <w:p w14:paraId="5DBAE7AC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5DBAE7AD" w14:textId="77777777" w:rsidR="0048196E" w:rsidRDefault="00AA7B2B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</w:tcPr>
          <w:p w14:paraId="5DBAE7AE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AF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B5" w14:textId="77777777">
        <w:trPr>
          <w:trHeight w:val="508"/>
        </w:trPr>
        <w:tc>
          <w:tcPr>
            <w:tcW w:w="471" w:type="dxa"/>
          </w:tcPr>
          <w:p w14:paraId="5DBAE7B1" w14:textId="77777777" w:rsidR="0048196E" w:rsidRDefault="00AA7B2B">
            <w:pPr>
              <w:pStyle w:val="TableParagraph"/>
              <w:spacing w:before="39"/>
              <w:ind w:right="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18.</w:t>
            </w:r>
          </w:p>
        </w:tc>
        <w:tc>
          <w:tcPr>
            <w:tcW w:w="5973" w:type="dxa"/>
          </w:tcPr>
          <w:p w14:paraId="5DBAE7B2" w14:textId="261B8064" w:rsidR="0048196E" w:rsidRDefault="006A7ABB">
            <w:pPr>
              <w:pStyle w:val="TableParagraph"/>
              <w:spacing w:before="1"/>
              <w:ind w:left="105"/>
            </w:pPr>
            <w:r w:rsidRPr="006A7ABB">
              <w:t>What should you do if you discover damaged explosive material?</w:t>
            </w:r>
          </w:p>
        </w:tc>
        <w:tc>
          <w:tcPr>
            <w:tcW w:w="1508" w:type="dxa"/>
          </w:tcPr>
          <w:p w14:paraId="5DBAE7B3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B4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BA" w14:textId="77777777">
        <w:trPr>
          <w:trHeight w:val="513"/>
        </w:trPr>
        <w:tc>
          <w:tcPr>
            <w:tcW w:w="471" w:type="dxa"/>
          </w:tcPr>
          <w:p w14:paraId="5DBAE7B6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5DBAE7B7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DBAE7B8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B9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BF" w14:textId="77777777">
        <w:trPr>
          <w:trHeight w:val="508"/>
        </w:trPr>
        <w:tc>
          <w:tcPr>
            <w:tcW w:w="471" w:type="dxa"/>
          </w:tcPr>
          <w:p w14:paraId="5DBAE7BB" w14:textId="77777777" w:rsidR="0048196E" w:rsidRDefault="00AA7B2B">
            <w:pPr>
              <w:pStyle w:val="TableParagraph"/>
              <w:spacing w:before="39"/>
              <w:ind w:right="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19.</w:t>
            </w:r>
          </w:p>
        </w:tc>
        <w:tc>
          <w:tcPr>
            <w:tcW w:w="5973" w:type="dxa"/>
          </w:tcPr>
          <w:p w14:paraId="5DBAE7BC" w14:textId="59F05992" w:rsidR="0048196E" w:rsidRDefault="006A7ABB">
            <w:pPr>
              <w:pStyle w:val="TableParagraph"/>
              <w:spacing w:before="1"/>
              <w:ind w:left="105"/>
            </w:pPr>
            <w:r w:rsidRPr="006A7ABB">
              <w:t>List two personal protective items needed while handling explosives.</w:t>
            </w:r>
          </w:p>
        </w:tc>
        <w:tc>
          <w:tcPr>
            <w:tcW w:w="1508" w:type="dxa"/>
          </w:tcPr>
          <w:p w14:paraId="5DBAE7BD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BE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C4" w14:textId="77777777">
        <w:trPr>
          <w:trHeight w:val="508"/>
        </w:trPr>
        <w:tc>
          <w:tcPr>
            <w:tcW w:w="471" w:type="dxa"/>
          </w:tcPr>
          <w:p w14:paraId="5DBAE7C0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5DBAE7C1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DBAE7C2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C3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196E" w14:paraId="5DBAE7C9" w14:textId="77777777">
        <w:trPr>
          <w:trHeight w:val="509"/>
        </w:trPr>
        <w:tc>
          <w:tcPr>
            <w:tcW w:w="471" w:type="dxa"/>
          </w:tcPr>
          <w:p w14:paraId="5DBAE7C5" w14:textId="77777777" w:rsidR="0048196E" w:rsidRDefault="00AA7B2B">
            <w:pPr>
              <w:pStyle w:val="TableParagraph"/>
              <w:spacing w:before="40"/>
              <w:ind w:right="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20.</w:t>
            </w:r>
          </w:p>
        </w:tc>
        <w:tc>
          <w:tcPr>
            <w:tcW w:w="5973" w:type="dxa"/>
          </w:tcPr>
          <w:p w14:paraId="5DBAE7C6" w14:textId="40F0DB91" w:rsidR="0048196E" w:rsidRDefault="006A7ABB">
            <w:pPr>
              <w:pStyle w:val="TableParagraph"/>
              <w:spacing w:before="2"/>
              <w:ind w:left="105"/>
            </w:pPr>
            <w:r w:rsidRPr="006A7ABB">
              <w:t>What is the main purpose of a mineral map?</w:t>
            </w:r>
          </w:p>
        </w:tc>
        <w:tc>
          <w:tcPr>
            <w:tcW w:w="1508" w:type="dxa"/>
          </w:tcPr>
          <w:p w14:paraId="5DBAE7C7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5DBAE7C8" w14:textId="77777777" w:rsidR="0048196E" w:rsidRDefault="004819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DBAE7CA" w14:textId="77777777" w:rsidR="00AA7B2B" w:rsidRDefault="00AA7B2B"/>
    <w:sectPr w:rsidR="00AA7B2B">
      <w:pgSz w:w="12240" w:h="15840"/>
      <w:pgMar w:top="1460" w:right="1080" w:bottom="280" w:left="144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5111E" w14:textId="77777777" w:rsidR="0058784D" w:rsidRDefault="0058784D">
      <w:r>
        <w:separator/>
      </w:r>
    </w:p>
  </w:endnote>
  <w:endnote w:type="continuationSeparator" w:id="0">
    <w:p w14:paraId="5AD09FEB" w14:textId="77777777" w:rsidR="0058784D" w:rsidRDefault="0058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F005F" w14:textId="77777777" w:rsidR="0058784D" w:rsidRDefault="0058784D">
      <w:r>
        <w:separator/>
      </w:r>
    </w:p>
  </w:footnote>
  <w:footnote w:type="continuationSeparator" w:id="0">
    <w:p w14:paraId="502587A4" w14:textId="77777777" w:rsidR="0058784D" w:rsidRDefault="00587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AE7D2" w14:textId="77777777" w:rsidR="0048196E" w:rsidRDefault="00AA7B2B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30304" behindDoc="1" locked="0" layoutInCell="1" allowOverlap="1" wp14:anchorId="5DBAE7D3" wp14:editId="5DBAE7D4">
              <wp:simplePos x="0" y="0"/>
              <wp:positionH relativeFrom="page">
                <wp:posOffset>902004</wp:posOffset>
              </wp:positionH>
              <wp:positionV relativeFrom="page">
                <wp:posOffset>473709</wp:posOffset>
              </wp:positionV>
              <wp:extent cx="485775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5775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BAE7D6" w14:textId="77777777" w:rsidR="0048196E" w:rsidRDefault="00AA7B2B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(Summative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KA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L2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DBAE7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71pt;margin-top:37.3pt;width:382.5pt;height:13.05pt;z-index:-15986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" filled="f" stroked="f">
              <v:textbox inset="0,0,0,0">
                <w:txbxContent>
                  <w:p w14:paraId="5DBAE7D6" w14:textId="77777777" w:rsidR="0048196E" w:rsidRDefault="00AA7B2B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(Summative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KA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L2</w:t>
                    </w:r>
                    <w:r>
                      <w:rPr>
                        <w:spacing w:val="-5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92645"/>
    <w:multiLevelType w:val="hybridMultilevel"/>
    <w:tmpl w:val="DF6CC758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2119A"/>
    <w:multiLevelType w:val="hybridMultilevel"/>
    <w:tmpl w:val="E2A20828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36732A"/>
    <w:multiLevelType w:val="hybridMultilevel"/>
    <w:tmpl w:val="BC9C4022"/>
    <w:lvl w:ilvl="0" w:tplc="C6541796">
      <w:start w:val="1"/>
      <w:numFmt w:val="decimal"/>
      <w:lvlText w:val="%1."/>
      <w:lvlJc w:val="left"/>
      <w:pPr>
        <w:ind w:left="82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24C058EE">
      <w:numFmt w:val="bullet"/>
      <w:lvlText w:val="•"/>
      <w:lvlJc w:val="left"/>
      <w:pPr>
        <w:ind w:left="1523" w:hanging="360"/>
      </w:pPr>
      <w:rPr>
        <w:rFonts w:hint="default"/>
        <w:lang w:val="en-US" w:eastAsia="en-US" w:bidi="ar-SA"/>
      </w:rPr>
    </w:lvl>
    <w:lvl w:ilvl="2" w:tplc="2FF07500">
      <w:numFmt w:val="bullet"/>
      <w:lvlText w:val="•"/>
      <w:lvlJc w:val="left"/>
      <w:pPr>
        <w:ind w:left="2226" w:hanging="360"/>
      </w:pPr>
      <w:rPr>
        <w:rFonts w:hint="default"/>
        <w:lang w:val="en-US" w:eastAsia="en-US" w:bidi="ar-SA"/>
      </w:rPr>
    </w:lvl>
    <w:lvl w:ilvl="3" w:tplc="DF06795E">
      <w:numFmt w:val="bullet"/>
      <w:lvlText w:val="•"/>
      <w:lvlJc w:val="left"/>
      <w:pPr>
        <w:ind w:left="2929" w:hanging="360"/>
      </w:pPr>
      <w:rPr>
        <w:rFonts w:hint="default"/>
        <w:lang w:val="en-US" w:eastAsia="en-US" w:bidi="ar-SA"/>
      </w:rPr>
    </w:lvl>
    <w:lvl w:ilvl="4" w:tplc="97922952">
      <w:numFmt w:val="bullet"/>
      <w:lvlText w:val="•"/>
      <w:lvlJc w:val="left"/>
      <w:pPr>
        <w:ind w:left="3632" w:hanging="360"/>
      </w:pPr>
      <w:rPr>
        <w:rFonts w:hint="default"/>
        <w:lang w:val="en-US" w:eastAsia="en-US" w:bidi="ar-SA"/>
      </w:rPr>
    </w:lvl>
    <w:lvl w:ilvl="5" w:tplc="A60A559E">
      <w:numFmt w:val="bullet"/>
      <w:lvlText w:val="•"/>
      <w:lvlJc w:val="left"/>
      <w:pPr>
        <w:ind w:left="4335" w:hanging="360"/>
      </w:pPr>
      <w:rPr>
        <w:rFonts w:hint="default"/>
        <w:lang w:val="en-US" w:eastAsia="en-US" w:bidi="ar-SA"/>
      </w:rPr>
    </w:lvl>
    <w:lvl w:ilvl="6" w:tplc="E6B40EEC">
      <w:numFmt w:val="bullet"/>
      <w:lvlText w:val="•"/>
      <w:lvlJc w:val="left"/>
      <w:pPr>
        <w:ind w:left="5038" w:hanging="360"/>
      </w:pPr>
      <w:rPr>
        <w:rFonts w:hint="default"/>
        <w:lang w:val="en-US" w:eastAsia="en-US" w:bidi="ar-SA"/>
      </w:rPr>
    </w:lvl>
    <w:lvl w:ilvl="7" w:tplc="ECD8AB3C">
      <w:numFmt w:val="bullet"/>
      <w:lvlText w:val="•"/>
      <w:lvlJc w:val="left"/>
      <w:pPr>
        <w:ind w:left="5741" w:hanging="360"/>
      </w:pPr>
      <w:rPr>
        <w:rFonts w:hint="default"/>
        <w:lang w:val="en-US" w:eastAsia="en-US" w:bidi="ar-SA"/>
      </w:rPr>
    </w:lvl>
    <w:lvl w:ilvl="8" w:tplc="897A837A">
      <w:numFmt w:val="bullet"/>
      <w:lvlText w:val="•"/>
      <w:lvlJc w:val="left"/>
      <w:pPr>
        <w:ind w:left="6444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96E"/>
    <w:rsid w:val="00076696"/>
    <w:rsid w:val="00185DAC"/>
    <w:rsid w:val="00252911"/>
    <w:rsid w:val="003515B9"/>
    <w:rsid w:val="00392B22"/>
    <w:rsid w:val="0048196E"/>
    <w:rsid w:val="004A6119"/>
    <w:rsid w:val="0058784D"/>
    <w:rsid w:val="005F2DB9"/>
    <w:rsid w:val="006A7ABB"/>
    <w:rsid w:val="006D2FFB"/>
    <w:rsid w:val="00771648"/>
    <w:rsid w:val="007740CD"/>
    <w:rsid w:val="007937EF"/>
    <w:rsid w:val="008C7A7B"/>
    <w:rsid w:val="009039A6"/>
    <w:rsid w:val="00A5616C"/>
    <w:rsid w:val="00AA7B2B"/>
    <w:rsid w:val="00AF2712"/>
    <w:rsid w:val="00B3583B"/>
    <w:rsid w:val="00B55FA6"/>
    <w:rsid w:val="00C95DC1"/>
    <w:rsid w:val="00E37696"/>
    <w:rsid w:val="00EC1B8C"/>
    <w:rsid w:val="00F10280"/>
    <w:rsid w:val="00FB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AE6DB"/>
  <w15:docId w15:val="{E0317200-31FE-40CA-AE98-53AC63CE1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26"/>
      <w:ind w:right="355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DOU Office</cp:lastModifiedBy>
  <cp:revision>4</cp:revision>
  <dcterms:created xsi:type="dcterms:W3CDTF">2025-07-04T07:21:00Z</dcterms:created>
  <dcterms:modified xsi:type="dcterms:W3CDTF">2025-07-12T09:27:00Z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